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97F8" w14:textId="77777777" w:rsidR="001D7128" w:rsidRPr="00DA224D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hr-HR"/>
        </w:rPr>
      </w:pPr>
      <w:r w:rsidRPr="00DA224D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DB4AAB" wp14:editId="4ACC7E0D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6B2B8D6B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DB3C9CD" w14:textId="77777777" w:rsidR="001D7128" w:rsidRPr="00DA224D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95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7291"/>
      </w:tblGrid>
      <w:tr w:rsidR="001D7128" w:rsidRPr="00DA224D" w14:paraId="01C7F518" w14:textId="77777777" w:rsidTr="00D47F7A">
        <w:trPr>
          <w:trHeight w:hRule="exact" w:val="616"/>
        </w:trPr>
        <w:tc>
          <w:tcPr>
            <w:tcW w:w="9952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551ACF7" w14:textId="77777777" w:rsidR="001D7128" w:rsidRPr="00DA224D" w:rsidRDefault="001D7128">
            <w:pPr>
              <w:spacing w:before="3" w:after="0" w:line="140" w:lineRule="exact"/>
              <w:rPr>
                <w:sz w:val="14"/>
                <w:szCs w:val="14"/>
                <w:lang w:val="hr-HR"/>
              </w:rPr>
            </w:pPr>
          </w:p>
          <w:p w14:paraId="3965645C" w14:textId="77777777" w:rsidR="001D7128" w:rsidRPr="00DA224D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hr-HR"/>
              </w:rPr>
            </w:pPr>
            <w:r w:rsidRPr="00DA224D">
              <w:rPr>
                <w:rFonts w:eastAsia="Myriad Pro" w:cs="Myriad Pro"/>
                <w:b/>
                <w:bCs/>
                <w:color w:val="FFFFFF"/>
                <w:lang w:val="hr-HR"/>
              </w:rPr>
              <w:t>S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DA224D">
              <w:rPr>
                <w:rFonts w:eastAsia="Myriad Pro" w:cs="Myriad Pro"/>
                <w:b/>
                <w:bCs/>
                <w:color w:val="FFFFFF"/>
                <w:lang w:val="hr-HR"/>
              </w:rPr>
              <w:t>AN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-4"/>
                <w:lang w:val="hr-HR"/>
              </w:rPr>
              <w:t>D</w:t>
            </w:r>
            <w:r w:rsidRPr="00DA224D">
              <w:rPr>
                <w:rFonts w:eastAsia="Myriad Pro" w:cs="Myriad Pro"/>
                <w:b/>
                <w:bCs/>
                <w:color w:val="FFFFFF"/>
                <w:lang w:val="hr-HR"/>
              </w:rPr>
              <w:t>ARDNI OB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DA224D">
              <w:rPr>
                <w:rFonts w:eastAsia="Myriad Pro" w:cs="Myriad Pro"/>
                <w:b/>
                <w:bCs/>
                <w:color w:val="FFFFFF"/>
                <w:lang w:val="hr-HR"/>
              </w:rPr>
              <w:t>C SADR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Ž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3"/>
                <w:lang w:val="hr-HR"/>
              </w:rPr>
              <w:t>A</w:t>
            </w:r>
            <w:r w:rsidRPr="00DA224D">
              <w:rPr>
                <w:rFonts w:eastAsia="Myriad Pro" w:cs="Myriad Pro"/>
                <w:b/>
                <w:bCs/>
                <w:color w:val="FFFFFF"/>
                <w:lang w:val="hr-HR"/>
              </w:rPr>
              <w:t>JA DOKUMEN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DA224D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 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DA224D">
              <w:rPr>
                <w:rFonts w:eastAsia="Myriad Pro" w:cs="Myriad Pro"/>
                <w:b/>
                <w:bCs/>
                <w:color w:val="FFFFFF"/>
                <w:lang w:val="hr-HR"/>
              </w:rPr>
              <w:t>A S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DA224D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DA224D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DA224D">
              <w:rPr>
                <w:rFonts w:eastAsia="Myriad Pro" w:cs="Myriad Pro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DA224D" w14:paraId="318657C3" w14:textId="77777777" w:rsidTr="00D47F7A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123AC2" w14:textId="77777777" w:rsidR="001D7128" w:rsidRPr="00DA224D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14:paraId="296528A7" w14:textId="77777777" w:rsidR="001D7128" w:rsidRPr="00DA224D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14:paraId="28D5691C" w14:textId="77777777" w:rsidR="001D7128" w:rsidRPr="00DA224D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A224D">
              <w:rPr>
                <w:rFonts w:eastAsia="Myriad Pro" w:cs="Myriad Pro"/>
                <w:color w:val="231F20"/>
                <w:lang w:val="hr-HR"/>
              </w:rPr>
              <w:t>Nasl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729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A291C4" w14:textId="77777777" w:rsidR="00427737" w:rsidRPr="00DA224D" w:rsidRDefault="00427737" w:rsidP="00443C69">
            <w:pPr>
              <w:spacing w:after="0" w:line="240" w:lineRule="auto"/>
              <w:ind w:left="213" w:right="186"/>
              <w:rPr>
                <w:lang w:val="hr-HR"/>
              </w:rPr>
            </w:pPr>
          </w:p>
          <w:p w14:paraId="68BCE411" w14:textId="084F4F51" w:rsidR="001D7128" w:rsidRPr="00DA224D" w:rsidRDefault="00AD5BDD" w:rsidP="00443C69">
            <w:pPr>
              <w:spacing w:after="0" w:line="240" w:lineRule="auto"/>
              <w:ind w:left="213" w:right="186"/>
              <w:rPr>
                <w:rFonts w:eastAsia="Myriad Pro" w:cs="Myriad Pro"/>
                <w:lang w:val="hr-HR"/>
              </w:rPr>
            </w:pPr>
            <w:r w:rsidRPr="00DA224D">
              <w:rPr>
                <w:rFonts w:eastAsiaTheme="minorEastAsia" w:cstheme="minorHAnsi"/>
                <w:b/>
                <w:bCs/>
                <w:lang w:val="hr-HR" w:eastAsia="ja-JP"/>
              </w:rPr>
              <w:t>Strategija razvoja Većeg urbanog područja Karlovac za razdoblje 2021.-2027.</w:t>
            </w:r>
          </w:p>
        </w:tc>
      </w:tr>
      <w:tr w:rsidR="001D7128" w:rsidRPr="00DA224D" w14:paraId="7A2F4574" w14:textId="77777777" w:rsidTr="00D47F7A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9E1A9C9" w14:textId="77777777" w:rsidR="001D7128" w:rsidRPr="00DA224D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DA224D">
              <w:rPr>
                <w:rFonts w:eastAsia="Myriad Pro" w:cs="Myriad Pro"/>
                <w:color w:val="231F20"/>
                <w:lang w:val="hr-HR"/>
              </w:rPr>
              <w:t>S</w:t>
            </w:r>
            <w:r w:rsidRPr="00DA224D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vara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vje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7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13B449C" w14:textId="77777777" w:rsidR="001D7128" w:rsidRPr="00DA224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  <w:lang w:val="hr-HR"/>
              </w:rPr>
            </w:pPr>
          </w:p>
          <w:p w14:paraId="49C3DE2D" w14:textId="0527E16C" w:rsidR="001D7128" w:rsidRPr="00DA224D" w:rsidRDefault="00A41627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hr-HR"/>
              </w:rPr>
            </w:pPr>
            <w:r w:rsidRPr="00DA224D">
              <w:rPr>
                <w:rFonts w:eastAsia="Myriad Pro" w:cs="Myriad Pro"/>
                <w:b/>
                <w:lang w:val="hr-HR"/>
              </w:rPr>
              <w:t>Grad Karlovac, Služba za provedbu ITU mehanizma</w:t>
            </w:r>
          </w:p>
        </w:tc>
      </w:tr>
      <w:tr w:rsidR="001D7128" w:rsidRPr="00DA224D" w14:paraId="632C3614" w14:textId="77777777" w:rsidTr="00D47F7A">
        <w:trPr>
          <w:trHeight w:hRule="exact" w:val="4081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2885C92" w14:textId="77777777" w:rsidR="001D7128" w:rsidRPr="00DA224D" w:rsidRDefault="00B13212" w:rsidP="001E03F5">
            <w:pPr>
              <w:spacing w:before="35" w:after="0"/>
              <w:ind w:left="108" w:right="-20"/>
              <w:rPr>
                <w:rFonts w:eastAsia="Myriad Pro" w:cs="Myriad Pro"/>
                <w:lang w:val="hr-HR"/>
              </w:rPr>
            </w:pP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5340ED" w:rsidRPr="00DA224D">
              <w:rPr>
                <w:rFonts w:eastAsia="Myriad Pro" w:cs="Myriad Pro"/>
                <w:color w:val="231F20"/>
                <w:lang w:val="hr-HR"/>
              </w:rPr>
              <w:t xml:space="preserve"> / </w:t>
            </w:r>
            <w:r w:rsidR="00D14424" w:rsidRPr="00DA224D">
              <w:rPr>
                <w:rFonts w:eastAsia="Myriad Pro" w:cs="Myriad Pro"/>
                <w:color w:val="231F20"/>
                <w:lang w:val="hr-HR"/>
              </w:rPr>
              <w:t>obrazloženje</w:t>
            </w:r>
          </w:p>
        </w:tc>
        <w:tc>
          <w:tcPr>
            <w:tcW w:w="7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C4CD44" w14:textId="3A6EBB50" w:rsidR="0085066B" w:rsidRPr="00DA224D" w:rsidRDefault="0085066B" w:rsidP="001E03F5">
            <w:pPr>
              <w:spacing w:before="35" w:after="0"/>
              <w:ind w:left="213" w:right="186"/>
              <w:jc w:val="both"/>
              <w:rPr>
                <w:rFonts w:eastAsia="Myriad Pro" w:cstheme="minorHAnsi"/>
                <w:lang w:val="hr-HR"/>
              </w:rPr>
            </w:pPr>
            <w:r w:rsidRPr="00DA224D">
              <w:rPr>
                <w:rFonts w:eastAsia="Myriad Pro" w:cstheme="minorHAnsi"/>
                <w:lang w:val="hr-HR"/>
              </w:rPr>
              <w:t xml:space="preserve">Sukladno Zakonu o regionalnom razvoju Republike Hrvatske, Ministarstvo regionalnoga razvoja i fondova Europske unije </w:t>
            </w:r>
            <w:r w:rsidR="00AF087E" w:rsidRPr="00DA224D">
              <w:rPr>
                <w:rFonts w:eastAsia="Myriad Pro" w:cstheme="minorHAnsi"/>
                <w:lang w:val="hr-HR"/>
              </w:rPr>
              <w:t xml:space="preserve">je dana 12. srpnja 2021. godine </w:t>
            </w:r>
            <w:r w:rsidRPr="00DA224D">
              <w:rPr>
                <w:rFonts w:eastAsia="Myriad Pro" w:cstheme="minorHAnsi"/>
                <w:lang w:val="hr-HR"/>
              </w:rPr>
              <w:t>donijelo nove Smjernice za uspostavu urbanih područja i izradu strategija razvoja urbanih područja za financijsko razdoblje 2021.-2027., verzija 2.0 (u daljnjem tekstu: Smjernice), čija je svrha pružiti upute urbanim područjima tijekom procesa izrade strategije razvoja urbanih područja kao i tijekom procesa praćenja, provedbe i vrednovanja strategija razvoja urbanih područja.</w:t>
            </w:r>
          </w:p>
          <w:p w14:paraId="4453F008" w14:textId="28235D57" w:rsidR="006C30A3" w:rsidRPr="00DA224D" w:rsidRDefault="0085066B" w:rsidP="001E03F5">
            <w:pPr>
              <w:spacing w:before="35" w:after="0"/>
              <w:ind w:left="213" w:right="186"/>
              <w:jc w:val="both"/>
              <w:rPr>
                <w:rFonts w:eastAsia="Myriad Pro" w:cstheme="minorHAnsi"/>
                <w:lang w:val="hr-HR"/>
              </w:rPr>
            </w:pPr>
            <w:r w:rsidRPr="00DA224D">
              <w:rPr>
                <w:rFonts w:eastAsia="Myriad Pro" w:cstheme="minorHAnsi"/>
                <w:lang w:val="hr-HR"/>
              </w:rPr>
              <w:t xml:space="preserve">Strategija </w:t>
            </w:r>
            <w:r w:rsidR="00D418B0" w:rsidRPr="00DA224D">
              <w:rPr>
                <w:rFonts w:eastAsia="Myriad Pro" w:cstheme="minorHAnsi"/>
                <w:lang w:val="hr-HR"/>
              </w:rPr>
              <w:t xml:space="preserve">razvoja Većeg urbanog područja Karlovac </w:t>
            </w:r>
            <w:r w:rsidR="00F23F42">
              <w:rPr>
                <w:rFonts w:eastAsia="Myriad Pro" w:cstheme="minorHAnsi"/>
                <w:lang w:val="hr-HR"/>
              </w:rPr>
              <w:t>za razdoblje 2021.-2027. (u daljnjem tekstu: SRUP</w:t>
            </w:r>
            <w:r w:rsidR="00045E44">
              <w:rPr>
                <w:rFonts w:eastAsia="Myriad Pro" w:cstheme="minorHAnsi"/>
                <w:lang w:val="hr-HR"/>
              </w:rPr>
              <w:t>)</w:t>
            </w:r>
            <w:r w:rsidR="00D418B0" w:rsidRPr="00DA224D">
              <w:rPr>
                <w:rFonts w:eastAsia="Myriad Pro" w:cstheme="minorHAnsi"/>
                <w:lang w:val="hr-HR"/>
              </w:rPr>
              <w:t xml:space="preserve"> </w:t>
            </w:r>
            <w:r w:rsidR="001C0589" w:rsidRPr="00DA224D">
              <w:rPr>
                <w:rFonts w:eastAsia="Myriad Pro" w:cstheme="minorHAnsi"/>
                <w:lang w:val="hr-HR"/>
              </w:rPr>
              <w:t xml:space="preserve">predstavlja </w:t>
            </w:r>
            <w:r w:rsidRPr="00DA224D">
              <w:rPr>
                <w:rFonts w:eastAsia="Myriad Pro" w:cstheme="minorHAnsi"/>
                <w:lang w:val="hr-HR"/>
              </w:rPr>
              <w:t>preduvjet za korištenje sredstava iz mehanizma integriranih teritorijalnih ulaganja – tzv. ITU mehanizam, a čija svrha je unaprijediti funkcionalnu integraciju gradova središta urbanih područja s njihovom urbanom okolinom.</w:t>
            </w:r>
          </w:p>
        </w:tc>
      </w:tr>
      <w:tr w:rsidR="001D7128" w:rsidRPr="00DA224D" w14:paraId="73D5BDB7" w14:textId="77777777" w:rsidTr="00D47F7A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237F93" w14:textId="77777777" w:rsidR="001D7128" w:rsidRPr="00DA224D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DA224D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72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6E1E9DF" w14:textId="10A3059D" w:rsidR="001D7128" w:rsidRPr="00AE20AC" w:rsidRDefault="00260FC2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  <w:highlight w:val="yellow"/>
                <w:lang w:val="hr-HR"/>
              </w:rPr>
            </w:pPr>
            <w:r w:rsidRPr="000F7906">
              <w:rPr>
                <w:rFonts w:eastAsia="Myriad Pro" w:cs="Myriad Pro"/>
                <w:b/>
                <w:lang w:val="hr-HR"/>
              </w:rPr>
              <w:t>20</w:t>
            </w:r>
            <w:r w:rsidR="00693073" w:rsidRPr="000F7906">
              <w:rPr>
                <w:rFonts w:eastAsia="Myriad Pro" w:cs="Myriad Pro"/>
                <w:b/>
                <w:lang w:val="hr-HR"/>
              </w:rPr>
              <w:t>.0</w:t>
            </w:r>
            <w:r w:rsidR="00CE4C89" w:rsidRPr="000F7906">
              <w:rPr>
                <w:rFonts w:eastAsia="Myriad Pro" w:cs="Myriad Pro"/>
                <w:b/>
                <w:lang w:val="hr-HR"/>
              </w:rPr>
              <w:t>4</w:t>
            </w:r>
            <w:r w:rsidR="00693073" w:rsidRPr="000F7906">
              <w:rPr>
                <w:rFonts w:eastAsia="Myriad Pro" w:cs="Myriad Pro"/>
                <w:b/>
                <w:lang w:val="hr-HR"/>
              </w:rPr>
              <w:t>.2023.</w:t>
            </w:r>
          </w:p>
        </w:tc>
      </w:tr>
      <w:tr w:rsidR="001D7128" w:rsidRPr="00DA224D" w14:paraId="3A137983" w14:textId="77777777" w:rsidTr="00D47F7A">
        <w:trPr>
          <w:trHeight w:hRule="exact" w:val="1008"/>
        </w:trPr>
        <w:tc>
          <w:tcPr>
            <w:tcW w:w="99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9DB4F87" w14:textId="77777777" w:rsidR="001D7128" w:rsidRPr="00DA224D" w:rsidRDefault="00B13212" w:rsidP="00B62D39">
            <w:pPr>
              <w:spacing w:before="37" w:after="0" w:line="260" w:lineRule="exact"/>
              <w:ind w:left="265" w:right="645" w:hanging="157"/>
              <w:rPr>
                <w:lang w:val="hr-HR"/>
              </w:rPr>
            </w:pPr>
            <w:r w:rsidRPr="00DA224D">
              <w:rPr>
                <w:rFonts w:eastAsia="Myriad Pro" w:cs="Myriad Pro"/>
                <w:color w:val="231F20"/>
                <w:lang w:val="hr-HR"/>
              </w:rPr>
              <w:t>– me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oda s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vje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 xml:space="preserve">anja koja 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 se primijeniti</w:t>
            </w:r>
            <w:r w:rsidR="005340ED" w:rsidRPr="00DA224D">
              <w:rPr>
                <w:rFonts w:eastAsia="Myriad Pro" w:cs="Myriad Pro"/>
                <w:color w:val="231F20"/>
                <w:lang w:val="hr-HR"/>
              </w:rPr>
              <w:t>:</w:t>
            </w:r>
            <w:r w:rsidRPr="00DA224D">
              <w:rPr>
                <w:lang w:val="hr-HR"/>
              </w:rPr>
              <w:t xml:space="preserve"> </w:t>
            </w:r>
          </w:p>
          <w:p w14:paraId="2D86D05A" w14:textId="2B42A833" w:rsidR="008A1D64" w:rsidRPr="00DA224D" w:rsidRDefault="00DB774D" w:rsidP="008A1D64">
            <w:pPr>
              <w:spacing w:before="37" w:after="0" w:line="260" w:lineRule="exact"/>
              <w:ind w:left="265" w:right="645" w:hanging="157"/>
              <w:rPr>
                <w:lang w:val="hr-HR"/>
              </w:rPr>
            </w:pPr>
            <w:r>
              <w:rPr>
                <w:lang w:val="hr-HR"/>
              </w:rPr>
              <w:t xml:space="preserve">Web </w:t>
            </w:r>
            <w:r w:rsidR="00400B37" w:rsidRPr="00DA224D">
              <w:rPr>
                <w:lang w:val="hr-HR"/>
              </w:rPr>
              <w:t>savjetovanje</w:t>
            </w:r>
          </w:p>
          <w:p w14:paraId="69DC0E0A" w14:textId="353E80AD" w:rsidR="008A1D64" w:rsidRPr="00DA224D" w:rsidRDefault="008A1D64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highlight w:val="yellow"/>
                <w:lang w:val="hr-HR"/>
              </w:rPr>
            </w:pPr>
          </w:p>
        </w:tc>
      </w:tr>
      <w:tr w:rsidR="001D7128" w:rsidRPr="00DA224D" w14:paraId="0985D53B" w14:textId="77777777" w:rsidTr="00D27208">
        <w:trPr>
          <w:trHeight w:hRule="exact" w:val="6852"/>
        </w:trPr>
        <w:tc>
          <w:tcPr>
            <w:tcW w:w="99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85A47F7" w14:textId="77777777" w:rsidR="00D74C85" w:rsidRPr="00DA224D" w:rsidRDefault="00B13212" w:rsidP="00F5755C">
            <w:pPr>
              <w:spacing w:before="35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DA224D">
              <w:rPr>
                <w:rFonts w:eastAsia="Myriad Pro" w:cs="Myriad Pro"/>
                <w:color w:val="231F20"/>
                <w:lang w:val="hr-HR"/>
              </w:rPr>
              <w:t>– objašnjenje e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 xml:space="preserve">entualnih 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eć donesenih odlu</w:t>
            </w:r>
            <w:r w:rsidRPr="00DA224D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a i pojašnjenje razloga za odabir pojedine opcije</w:t>
            </w:r>
          </w:p>
          <w:p w14:paraId="10EBAE6B" w14:textId="32C3B513" w:rsidR="00C44AAD" w:rsidRPr="00DA224D" w:rsidRDefault="00C44AAD" w:rsidP="00CB5B12">
            <w:pPr>
              <w:spacing w:before="35" w:after="0"/>
              <w:ind w:right="-20"/>
              <w:rPr>
                <w:rFonts w:eastAsia="Myriad Pro" w:cstheme="minorHAnsi"/>
                <w:color w:val="231F20"/>
                <w:lang w:val="hr-HR"/>
              </w:rPr>
            </w:pPr>
            <w:r w:rsidRPr="00DA224D">
              <w:rPr>
                <w:rFonts w:eastAsia="Myriad Pro" w:cstheme="minorHAnsi"/>
                <w:color w:val="231F20"/>
                <w:lang w:val="hr-HR"/>
              </w:rPr>
              <w:t>Smjernic</w:t>
            </w:r>
            <w:r w:rsidR="001C0589" w:rsidRPr="00DA224D">
              <w:rPr>
                <w:rFonts w:eastAsia="Myriad Pro" w:cstheme="minorHAnsi"/>
                <w:color w:val="231F20"/>
                <w:lang w:val="hr-HR"/>
              </w:rPr>
              <w:t>ama</w:t>
            </w:r>
            <w:r w:rsidRPr="00DA224D">
              <w:rPr>
                <w:rFonts w:eastAsia="Myriad Pro" w:cstheme="minorHAnsi"/>
                <w:color w:val="231F20"/>
                <w:lang w:val="hr-HR"/>
              </w:rPr>
              <w:t xml:space="preserve"> </w:t>
            </w:r>
            <w:r w:rsidR="00045E44">
              <w:rPr>
                <w:rFonts w:eastAsia="Myriad Pro" w:cstheme="minorHAnsi"/>
                <w:color w:val="231F20"/>
                <w:lang w:val="hr-HR"/>
              </w:rPr>
              <w:t>se</w:t>
            </w:r>
            <w:r w:rsidRPr="00DA224D">
              <w:rPr>
                <w:rFonts w:eastAsia="Myriad Pro" w:cstheme="minorHAnsi"/>
                <w:color w:val="231F20"/>
                <w:lang w:val="hr-HR"/>
              </w:rPr>
              <w:t xml:space="preserve"> propisu</w:t>
            </w:r>
            <w:r w:rsidR="0041224F" w:rsidRPr="00DA224D">
              <w:rPr>
                <w:rFonts w:eastAsia="Myriad Pro" w:cstheme="minorHAnsi"/>
                <w:color w:val="231F20"/>
                <w:lang w:val="hr-HR"/>
              </w:rPr>
              <w:t xml:space="preserve">je </w:t>
            </w:r>
            <w:r w:rsidRPr="00DA224D">
              <w:rPr>
                <w:rFonts w:eastAsia="Myriad Pro" w:cstheme="minorHAnsi"/>
                <w:color w:val="231F20"/>
                <w:lang w:val="hr-HR"/>
              </w:rPr>
              <w:t xml:space="preserve">da je u procesu izrade, a prije donošenja, </w:t>
            </w:r>
            <w:r w:rsidR="00045E44">
              <w:rPr>
                <w:rFonts w:eastAsia="Myriad Pro" w:cstheme="minorHAnsi"/>
                <w:color w:val="231F20"/>
                <w:lang w:val="hr-HR"/>
              </w:rPr>
              <w:t>s</w:t>
            </w:r>
            <w:r w:rsidRPr="00DA224D">
              <w:rPr>
                <w:rFonts w:eastAsia="Myriad Pro" w:cstheme="minorHAnsi"/>
                <w:color w:val="231F20"/>
                <w:lang w:val="hr-HR"/>
              </w:rPr>
              <w:t>trategije razvoja urbanog područja potrebno obvezno pribaviti mišljenja Koordinacijskog vijeća i Partnersko</w:t>
            </w:r>
            <w:r w:rsidR="00C2253E">
              <w:rPr>
                <w:rFonts w:eastAsia="Myriad Pro" w:cstheme="minorHAnsi"/>
                <w:color w:val="231F20"/>
                <w:lang w:val="hr-HR"/>
              </w:rPr>
              <w:t>g</w:t>
            </w:r>
            <w:r w:rsidRPr="00DA224D">
              <w:rPr>
                <w:rFonts w:eastAsia="Myriad Pro" w:cstheme="minorHAnsi"/>
                <w:color w:val="231F20"/>
                <w:lang w:val="hr-HR"/>
              </w:rPr>
              <w:t xml:space="preserve"> vijeć</w:t>
            </w:r>
            <w:r w:rsidR="00C2253E">
              <w:rPr>
                <w:rFonts w:eastAsia="Myriad Pro" w:cstheme="minorHAnsi"/>
                <w:color w:val="231F20"/>
                <w:lang w:val="hr-HR"/>
              </w:rPr>
              <w:t>a</w:t>
            </w:r>
            <w:r w:rsidRPr="00DA224D">
              <w:rPr>
                <w:rFonts w:eastAsia="Myriad Pro" w:cstheme="minorHAnsi"/>
                <w:color w:val="231F20"/>
                <w:lang w:val="hr-HR"/>
              </w:rPr>
              <w:t xml:space="preserve"> za urbano područje kao </w:t>
            </w:r>
            <w:r w:rsidRPr="000B7890">
              <w:rPr>
                <w:rFonts w:eastAsia="Myriad Pro" w:cstheme="minorHAnsi"/>
                <w:color w:val="231F20"/>
                <w:lang w:val="hr-HR"/>
              </w:rPr>
              <w:t>i mišljenje predstavničkih tijela svih JLS-ova iz obuhvata.</w:t>
            </w:r>
            <w:r w:rsidR="0041224F" w:rsidRPr="00DA224D">
              <w:rPr>
                <w:rFonts w:eastAsia="Myriad Pro" w:cstheme="minorHAnsi"/>
                <w:color w:val="231F20"/>
                <w:lang w:val="hr-HR"/>
              </w:rPr>
              <w:t xml:space="preserve"> </w:t>
            </w:r>
            <w:r w:rsidR="0091558E">
              <w:rPr>
                <w:rFonts w:eastAsia="Myriad Pro" w:cstheme="minorHAnsi"/>
                <w:color w:val="231F20"/>
                <w:lang w:val="hr-HR"/>
              </w:rPr>
              <w:t xml:space="preserve">Također, </w:t>
            </w:r>
            <w:r w:rsidR="00A5115F">
              <w:rPr>
                <w:rFonts w:eastAsia="Myriad Pro" w:cstheme="minorHAnsi"/>
                <w:color w:val="231F20"/>
                <w:lang w:val="hr-HR"/>
              </w:rPr>
              <w:t>sukladno Smjernicama</w:t>
            </w:r>
            <w:r w:rsidR="00572900">
              <w:rPr>
                <w:rFonts w:eastAsia="Myriad Pro" w:cstheme="minorHAnsi"/>
                <w:color w:val="231F20"/>
                <w:lang w:val="hr-HR"/>
              </w:rPr>
              <w:t>,</w:t>
            </w:r>
            <w:r w:rsidR="00A5115F">
              <w:rPr>
                <w:rFonts w:eastAsia="Myriad Pro" w:cstheme="minorHAnsi"/>
                <w:color w:val="231F20"/>
                <w:lang w:val="hr-HR"/>
              </w:rPr>
              <w:t xml:space="preserve"> </w:t>
            </w:r>
            <w:r w:rsidR="0005743A">
              <w:rPr>
                <w:rFonts w:eastAsia="Myriad Pro" w:cstheme="minorHAnsi"/>
                <w:color w:val="231F20"/>
                <w:lang w:val="hr-HR"/>
              </w:rPr>
              <w:t>obveza je tijekom izrade nacrt</w:t>
            </w:r>
            <w:r w:rsidR="000D7B79">
              <w:rPr>
                <w:rFonts w:eastAsia="Myriad Pro" w:cstheme="minorHAnsi"/>
                <w:color w:val="231F20"/>
                <w:lang w:val="hr-HR"/>
              </w:rPr>
              <w:t>a</w:t>
            </w:r>
            <w:r w:rsidR="000F4AFE">
              <w:rPr>
                <w:rFonts w:eastAsia="Myriad Pro" w:cstheme="minorHAnsi"/>
                <w:color w:val="231F20"/>
                <w:lang w:val="hr-HR"/>
              </w:rPr>
              <w:t xml:space="preserve"> SRUP-a</w:t>
            </w:r>
            <w:r w:rsidR="0005743A">
              <w:rPr>
                <w:rFonts w:eastAsia="Myriad Pro" w:cstheme="minorHAnsi"/>
                <w:color w:val="231F20"/>
                <w:lang w:val="hr-HR"/>
              </w:rPr>
              <w:t xml:space="preserve"> pokrenuti </w:t>
            </w:r>
            <w:r w:rsidR="00E2288C">
              <w:rPr>
                <w:rFonts w:eastAsia="Myriad Pro" w:cstheme="minorHAnsi"/>
                <w:color w:val="231F20"/>
                <w:lang w:val="hr-HR"/>
              </w:rPr>
              <w:t>postupak vanjskog vrednovanja.</w:t>
            </w:r>
          </w:p>
          <w:p w14:paraId="4EFFC98E" w14:textId="0A148ED0" w:rsidR="009E33C7" w:rsidRPr="00DA224D" w:rsidRDefault="00C529C4" w:rsidP="00CB5B12">
            <w:pPr>
              <w:rPr>
                <w:rFonts w:eastAsia="Calibri" w:cstheme="minorHAnsi"/>
                <w:lang w:val="hr-HR"/>
              </w:rPr>
            </w:pPr>
            <w:r w:rsidRPr="00DA224D">
              <w:rPr>
                <w:rFonts w:eastAsia="Calibri" w:cstheme="minorHAnsi"/>
                <w:lang w:val="hr-HR"/>
              </w:rPr>
              <w:t>S</w:t>
            </w:r>
            <w:r w:rsidR="003A3143" w:rsidRPr="00DA224D">
              <w:rPr>
                <w:rFonts w:eastAsia="Calibri" w:cstheme="minorHAnsi"/>
                <w:lang w:val="hr-HR"/>
              </w:rPr>
              <w:t>lijedom</w:t>
            </w:r>
            <w:r w:rsidRPr="00DA224D">
              <w:rPr>
                <w:rFonts w:eastAsia="Calibri" w:cstheme="minorHAnsi"/>
                <w:lang w:val="hr-HR"/>
              </w:rPr>
              <w:t xml:space="preserve"> navedeno</w:t>
            </w:r>
            <w:r w:rsidR="00AA702A">
              <w:rPr>
                <w:rFonts w:eastAsia="Calibri" w:cstheme="minorHAnsi"/>
                <w:lang w:val="hr-HR"/>
              </w:rPr>
              <w:t>g</w:t>
            </w:r>
            <w:r w:rsidRPr="00DA224D">
              <w:rPr>
                <w:rFonts w:eastAsia="Calibri" w:cstheme="minorHAnsi"/>
                <w:lang w:val="hr-HR"/>
              </w:rPr>
              <w:t xml:space="preserve">, </w:t>
            </w:r>
            <w:r w:rsidR="005D2DCA" w:rsidRPr="00DA224D">
              <w:rPr>
                <w:rFonts w:eastAsia="Calibri" w:cstheme="minorHAnsi"/>
                <w:lang w:val="hr-HR"/>
              </w:rPr>
              <w:t xml:space="preserve">Koordinacijsko vijeće Većeg urbanog područja Karlovac je na 5. sjednici održanoj 10. veljače </w:t>
            </w:r>
            <w:r w:rsidRPr="00DA224D">
              <w:rPr>
                <w:rFonts w:eastAsia="Calibri" w:cstheme="minorHAnsi"/>
                <w:lang w:val="hr-HR"/>
              </w:rPr>
              <w:t>2023.</w:t>
            </w:r>
            <w:r w:rsidR="005D2DCA" w:rsidRPr="00DA224D">
              <w:rPr>
                <w:rFonts w:eastAsia="Calibri" w:cstheme="minorHAnsi"/>
                <w:lang w:val="hr-HR"/>
              </w:rPr>
              <w:t xml:space="preserve"> raspravljalo o Nacrtu</w:t>
            </w:r>
            <w:r w:rsidR="00AF190B">
              <w:rPr>
                <w:rFonts w:eastAsia="Calibri" w:cstheme="minorHAnsi"/>
                <w:lang w:val="hr-HR"/>
              </w:rPr>
              <w:t xml:space="preserve"> S</w:t>
            </w:r>
            <w:r w:rsidR="0003774B">
              <w:rPr>
                <w:rFonts w:eastAsia="Calibri" w:cstheme="minorHAnsi"/>
                <w:lang w:val="hr-HR"/>
              </w:rPr>
              <w:t>RUP-a</w:t>
            </w:r>
            <w:r w:rsidR="00B071FD">
              <w:rPr>
                <w:rFonts w:eastAsia="Calibri" w:cstheme="minorHAnsi"/>
                <w:lang w:val="hr-HR"/>
              </w:rPr>
              <w:t xml:space="preserve"> te predložilo manje izmjene</w:t>
            </w:r>
            <w:r w:rsidR="006529F3">
              <w:rPr>
                <w:rFonts w:eastAsia="Calibri" w:cstheme="minorHAnsi"/>
                <w:lang w:val="hr-HR"/>
              </w:rPr>
              <w:t>. N</w:t>
            </w:r>
            <w:r w:rsidR="00EE18BB">
              <w:rPr>
                <w:rFonts w:eastAsia="Calibri" w:cstheme="minorHAnsi"/>
                <w:lang w:val="hr-HR"/>
              </w:rPr>
              <w:t>akon unesenih izmjena u dokument</w:t>
            </w:r>
            <w:r w:rsidR="006529F3">
              <w:rPr>
                <w:rFonts w:eastAsia="Calibri" w:cstheme="minorHAnsi"/>
                <w:lang w:val="hr-HR"/>
              </w:rPr>
              <w:t xml:space="preserve">, </w:t>
            </w:r>
            <w:r w:rsidR="00086458">
              <w:rPr>
                <w:rFonts w:eastAsia="Calibri" w:cstheme="minorHAnsi"/>
                <w:lang w:val="hr-HR"/>
              </w:rPr>
              <w:t xml:space="preserve">17. veljače 2023. </w:t>
            </w:r>
            <w:r w:rsidR="006529F3">
              <w:rPr>
                <w:rFonts w:eastAsia="Calibri" w:cstheme="minorHAnsi"/>
                <w:lang w:val="hr-HR"/>
              </w:rPr>
              <w:t>proveden je</w:t>
            </w:r>
            <w:r w:rsidR="0084354C" w:rsidRPr="00DA224D">
              <w:rPr>
                <w:rFonts w:eastAsia="Calibri" w:cstheme="minorHAnsi"/>
                <w:lang w:val="hr-HR"/>
              </w:rPr>
              <w:t xml:space="preserve"> </w:t>
            </w:r>
            <w:r w:rsidR="00B11275">
              <w:rPr>
                <w:rFonts w:eastAsia="Calibri" w:cstheme="minorHAnsi"/>
                <w:lang w:val="hr-HR"/>
              </w:rPr>
              <w:t xml:space="preserve">2. </w:t>
            </w:r>
            <w:r w:rsidR="0084354C" w:rsidRPr="00DA224D">
              <w:rPr>
                <w:rFonts w:eastAsia="Calibri" w:cstheme="minorHAnsi"/>
                <w:lang w:val="hr-HR"/>
              </w:rPr>
              <w:t xml:space="preserve">pisani postupak </w:t>
            </w:r>
            <w:r w:rsidR="00DC3F88" w:rsidRPr="00DA224D">
              <w:rPr>
                <w:rFonts w:eastAsia="Calibri" w:cstheme="minorHAnsi"/>
                <w:lang w:val="hr-HR"/>
              </w:rPr>
              <w:t>odlučivanja</w:t>
            </w:r>
            <w:r w:rsidR="006529F3">
              <w:rPr>
                <w:rFonts w:eastAsia="Calibri" w:cstheme="minorHAnsi"/>
                <w:lang w:val="hr-HR"/>
              </w:rPr>
              <w:t xml:space="preserve"> Koordinacijskog vijeća </w:t>
            </w:r>
            <w:r w:rsidR="00DA4C46">
              <w:rPr>
                <w:rFonts w:eastAsia="Calibri" w:cstheme="minorHAnsi"/>
                <w:lang w:val="hr-HR"/>
              </w:rPr>
              <w:t>VUP Karlovac</w:t>
            </w:r>
            <w:r w:rsidR="00086458">
              <w:rPr>
                <w:rFonts w:eastAsia="Calibri" w:cstheme="minorHAnsi"/>
                <w:lang w:val="hr-HR"/>
              </w:rPr>
              <w:t xml:space="preserve"> </w:t>
            </w:r>
            <w:r w:rsidR="006529F3">
              <w:rPr>
                <w:rFonts w:eastAsia="Calibri" w:cstheme="minorHAnsi"/>
                <w:lang w:val="hr-HR"/>
              </w:rPr>
              <w:t xml:space="preserve">putem kojeg je </w:t>
            </w:r>
            <w:r w:rsidR="00DC3F88" w:rsidRPr="00DA224D">
              <w:rPr>
                <w:rFonts w:eastAsia="Calibri" w:cstheme="minorHAnsi"/>
                <w:lang w:val="hr-HR"/>
              </w:rPr>
              <w:t>don</w:t>
            </w:r>
            <w:r w:rsidR="006062D0" w:rsidRPr="00DA224D">
              <w:rPr>
                <w:rFonts w:eastAsia="Calibri" w:cstheme="minorHAnsi"/>
                <w:lang w:val="hr-HR"/>
              </w:rPr>
              <w:t>ije</w:t>
            </w:r>
            <w:r w:rsidR="007B7CE6" w:rsidRPr="00DA224D">
              <w:rPr>
                <w:rFonts w:eastAsia="Calibri" w:cstheme="minorHAnsi"/>
                <w:lang w:val="hr-HR"/>
              </w:rPr>
              <w:t>ta</w:t>
            </w:r>
            <w:r w:rsidR="000666CD" w:rsidRPr="00DA224D">
              <w:rPr>
                <w:rFonts w:eastAsia="Calibri" w:cstheme="minorHAnsi"/>
                <w:lang w:val="hr-HR"/>
              </w:rPr>
              <w:t xml:space="preserve"> Odluk</w:t>
            </w:r>
            <w:r w:rsidR="00086458">
              <w:rPr>
                <w:rFonts w:eastAsia="Calibri" w:cstheme="minorHAnsi"/>
                <w:lang w:val="hr-HR"/>
              </w:rPr>
              <w:t>a</w:t>
            </w:r>
            <w:r w:rsidR="000666CD" w:rsidRPr="00DA224D">
              <w:rPr>
                <w:rFonts w:eastAsia="Calibri" w:cstheme="minorHAnsi"/>
                <w:lang w:val="hr-HR"/>
              </w:rPr>
              <w:t xml:space="preserve"> o </w:t>
            </w:r>
            <w:r w:rsidR="006062D0" w:rsidRPr="00DA224D">
              <w:rPr>
                <w:rFonts w:eastAsia="Calibri" w:cstheme="minorHAnsi"/>
                <w:lang w:val="hr-HR"/>
              </w:rPr>
              <w:t>pozitivnom</w:t>
            </w:r>
            <w:r w:rsidR="00DC3F88" w:rsidRPr="00DA224D">
              <w:rPr>
                <w:rFonts w:eastAsia="Calibri" w:cstheme="minorHAnsi"/>
                <w:lang w:val="hr-HR"/>
              </w:rPr>
              <w:t xml:space="preserve"> </w:t>
            </w:r>
            <w:r w:rsidR="006062D0" w:rsidRPr="00DA224D">
              <w:rPr>
                <w:rFonts w:eastAsia="Calibri" w:cstheme="minorHAnsi"/>
                <w:lang w:val="hr-HR"/>
              </w:rPr>
              <w:t xml:space="preserve">mišljenju na </w:t>
            </w:r>
            <w:r w:rsidR="00DC74B1" w:rsidRPr="00DA224D">
              <w:rPr>
                <w:rFonts w:eastAsia="Calibri" w:cstheme="minorHAnsi"/>
                <w:lang w:val="hr-HR"/>
              </w:rPr>
              <w:t xml:space="preserve">Nacrt Strategije razvoja Većeg urbanog </w:t>
            </w:r>
            <w:r w:rsidR="0051549E" w:rsidRPr="00DA224D">
              <w:rPr>
                <w:rFonts w:eastAsia="Calibri" w:cstheme="minorHAnsi"/>
                <w:lang w:val="hr-HR"/>
              </w:rPr>
              <w:t>područja Karlovac za razdoblje 2021.-2027.</w:t>
            </w:r>
            <w:r w:rsidR="007B7CE6" w:rsidRPr="00DA224D">
              <w:rPr>
                <w:rFonts w:eastAsia="Calibri" w:cstheme="minorHAnsi"/>
                <w:lang w:val="hr-HR"/>
              </w:rPr>
              <w:t xml:space="preserve"> Također</w:t>
            </w:r>
            <w:r w:rsidR="00560171" w:rsidRPr="00DA224D">
              <w:rPr>
                <w:rFonts w:eastAsia="Calibri" w:cstheme="minorHAnsi"/>
                <w:lang w:val="hr-HR"/>
              </w:rPr>
              <w:t>,</w:t>
            </w:r>
            <w:r w:rsidR="007B7CE6" w:rsidRPr="00DA224D">
              <w:rPr>
                <w:rFonts w:eastAsia="Calibri" w:cstheme="minorHAnsi"/>
                <w:lang w:val="hr-HR"/>
              </w:rPr>
              <w:t xml:space="preserve"> </w:t>
            </w:r>
            <w:r w:rsidR="00357F71" w:rsidRPr="00DA224D">
              <w:rPr>
                <w:rFonts w:eastAsia="Calibri" w:cstheme="minorHAnsi"/>
                <w:lang w:val="hr-HR"/>
              </w:rPr>
              <w:t>Partnersko vijeće</w:t>
            </w:r>
            <w:r w:rsidR="00560171" w:rsidRPr="00DA224D">
              <w:rPr>
                <w:rFonts w:eastAsia="Calibri" w:cstheme="minorHAnsi"/>
                <w:lang w:val="hr-HR"/>
              </w:rPr>
              <w:t xml:space="preserve"> Većeg urbanog područja Karlovac je na 3. sjednici održanoj 22. veljače 2023. donijelo </w:t>
            </w:r>
            <w:r w:rsidR="00065E4F" w:rsidRPr="00DA224D">
              <w:rPr>
                <w:rFonts w:eastAsia="Calibri" w:cstheme="minorHAnsi"/>
                <w:lang w:val="hr-HR"/>
              </w:rPr>
              <w:t xml:space="preserve">Odluku o pozitivnom mišljenju na </w:t>
            </w:r>
            <w:r w:rsidR="00DA4C46">
              <w:rPr>
                <w:rFonts w:eastAsia="Calibri" w:cstheme="minorHAnsi"/>
                <w:lang w:val="hr-HR"/>
              </w:rPr>
              <w:t>ovaj dokument.</w:t>
            </w:r>
            <w:r w:rsidR="00357F71" w:rsidRPr="00DA224D">
              <w:rPr>
                <w:rFonts w:eastAsia="Calibri" w:cstheme="minorHAnsi"/>
                <w:lang w:val="hr-HR"/>
              </w:rPr>
              <w:t xml:space="preserve"> </w:t>
            </w:r>
            <w:r w:rsidR="00CE4C89">
              <w:rPr>
                <w:rFonts w:eastAsia="Calibri" w:cstheme="minorHAnsi"/>
                <w:lang w:val="hr-HR"/>
              </w:rPr>
              <w:t xml:space="preserve">Nakon provedenih </w:t>
            </w:r>
            <w:r w:rsidR="001C35B6">
              <w:rPr>
                <w:rFonts w:eastAsia="Calibri" w:cstheme="minorHAnsi"/>
                <w:lang w:val="hr-HR"/>
              </w:rPr>
              <w:t xml:space="preserve">sektorskih dijaloga s Ministarstvom regionalnoga razvoja i fondova EU, došlo je do </w:t>
            </w:r>
            <w:r w:rsidR="004D79C4">
              <w:rPr>
                <w:rFonts w:eastAsia="Calibri" w:cstheme="minorHAnsi"/>
                <w:lang w:val="hr-HR"/>
              </w:rPr>
              <w:t>izmjena u dokumentu vezano uz određene projekte koji su obuhvaćeni u SRUP-u te je isto zahtijevalo stavljanje van snage donesenih mišljenja Partnerskog i Koordinacijskog vijeća VUP Karlovac i donošenje novih mišljenja. Pozitivna mišljenja su donesena u pisanom postupku odlučivanja, Koordinacijsko</w:t>
            </w:r>
            <w:r w:rsidR="00287A15">
              <w:rPr>
                <w:rFonts w:eastAsia="Calibri" w:cstheme="minorHAnsi"/>
                <w:lang w:val="hr-HR"/>
              </w:rPr>
              <w:t>g</w:t>
            </w:r>
            <w:r w:rsidR="004D79C4">
              <w:rPr>
                <w:rFonts w:eastAsia="Calibri" w:cstheme="minorHAnsi"/>
                <w:lang w:val="hr-HR"/>
              </w:rPr>
              <w:t xml:space="preserve"> </w:t>
            </w:r>
            <w:r w:rsidR="004D79C4" w:rsidRPr="000F7906">
              <w:rPr>
                <w:rFonts w:eastAsia="Calibri" w:cstheme="minorHAnsi"/>
                <w:lang w:val="hr-HR"/>
              </w:rPr>
              <w:t>vijeć</w:t>
            </w:r>
            <w:r w:rsidR="00287A15" w:rsidRPr="000F7906">
              <w:rPr>
                <w:rFonts w:eastAsia="Calibri" w:cstheme="minorHAnsi"/>
                <w:lang w:val="hr-HR"/>
              </w:rPr>
              <w:t>a</w:t>
            </w:r>
            <w:r w:rsidR="0034049F" w:rsidRPr="000F7906">
              <w:rPr>
                <w:rFonts w:eastAsia="Calibri" w:cstheme="minorHAnsi"/>
                <w:lang w:val="hr-HR"/>
              </w:rPr>
              <w:t xml:space="preserve"> 20.</w:t>
            </w:r>
            <w:r w:rsidR="00FB0B8B" w:rsidRPr="000F7906">
              <w:rPr>
                <w:rFonts w:eastAsia="Calibri" w:cstheme="minorHAnsi"/>
                <w:lang w:val="hr-HR"/>
              </w:rPr>
              <w:t xml:space="preserve"> </w:t>
            </w:r>
            <w:r w:rsidR="00D27208" w:rsidRPr="000F7906">
              <w:rPr>
                <w:rFonts w:eastAsia="Calibri" w:cstheme="minorHAnsi"/>
                <w:lang w:val="hr-HR"/>
              </w:rPr>
              <w:t>travnja 2023.</w:t>
            </w:r>
            <w:r w:rsidR="004D79C4" w:rsidRPr="000F7906">
              <w:rPr>
                <w:rFonts w:eastAsia="Calibri" w:cstheme="minorHAnsi"/>
                <w:lang w:val="hr-HR"/>
              </w:rPr>
              <w:t xml:space="preserve"> u 3.</w:t>
            </w:r>
            <w:r w:rsidR="004D79C4">
              <w:rPr>
                <w:rFonts w:eastAsia="Calibri" w:cstheme="minorHAnsi"/>
                <w:lang w:val="hr-HR"/>
              </w:rPr>
              <w:t xml:space="preserve"> pisanom postupku</w:t>
            </w:r>
            <w:r w:rsidR="00D27208">
              <w:rPr>
                <w:rFonts w:eastAsia="Calibri" w:cstheme="minorHAnsi"/>
                <w:lang w:val="hr-HR"/>
              </w:rPr>
              <w:t xml:space="preserve"> odlučivanja, a Partnersko</w:t>
            </w:r>
            <w:r w:rsidR="00287A15">
              <w:rPr>
                <w:rFonts w:eastAsia="Calibri" w:cstheme="minorHAnsi"/>
                <w:lang w:val="hr-HR"/>
              </w:rPr>
              <w:t>g</w:t>
            </w:r>
            <w:r w:rsidR="00D27208">
              <w:rPr>
                <w:rFonts w:eastAsia="Calibri" w:cstheme="minorHAnsi"/>
                <w:lang w:val="hr-HR"/>
              </w:rPr>
              <w:t xml:space="preserve"> vijeć</w:t>
            </w:r>
            <w:r w:rsidR="00287A15">
              <w:rPr>
                <w:rFonts w:eastAsia="Calibri" w:cstheme="minorHAnsi"/>
                <w:lang w:val="hr-HR"/>
              </w:rPr>
              <w:t>a</w:t>
            </w:r>
            <w:r w:rsidR="00D27208">
              <w:rPr>
                <w:rFonts w:eastAsia="Calibri" w:cstheme="minorHAnsi"/>
                <w:lang w:val="hr-HR"/>
              </w:rPr>
              <w:t xml:space="preserve"> </w:t>
            </w:r>
            <w:r w:rsidR="0034049F" w:rsidRPr="000F7906">
              <w:rPr>
                <w:rFonts w:eastAsia="Calibri" w:cstheme="minorHAnsi"/>
                <w:lang w:val="hr-HR"/>
              </w:rPr>
              <w:t>20</w:t>
            </w:r>
            <w:r w:rsidR="00FB0B8B" w:rsidRPr="000F7906">
              <w:rPr>
                <w:rFonts w:eastAsia="Calibri" w:cstheme="minorHAnsi"/>
                <w:lang w:val="hr-HR"/>
              </w:rPr>
              <w:t xml:space="preserve">. </w:t>
            </w:r>
            <w:r w:rsidR="00D27208" w:rsidRPr="000F7906">
              <w:rPr>
                <w:rFonts w:eastAsia="Calibri" w:cstheme="minorHAnsi"/>
                <w:lang w:val="hr-HR"/>
              </w:rPr>
              <w:t>travnja 2023.</w:t>
            </w:r>
            <w:r w:rsidR="00D27208">
              <w:rPr>
                <w:rFonts w:eastAsia="Calibri" w:cstheme="minorHAnsi"/>
                <w:lang w:val="hr-HR"/>
              </w:rPr>
              <w:t xml:space="preserve"> u 1. pisanom postupku odlučivanja. </w:t>
            </w:r>
            <w:r w:rsidR="00617104" w:rsidRPr="00A861A7">
              <w:rPr>
                <w:rFonts w:eastAsia="Calibri" w:cstheme="minorHAnsi"/>
                <w:lang w:val="hr-HR"/>
              </w:rPr>
              <w:t>M</w:t>
            </w:r>
            <w:r w:rsidR="008C27FF" w:rsidRPr="00A861A7">
              <w:rPr>
                <w:rFonts w:eastAsia="Calibri" w:cstheme="minorHAnsi"/>
                <w:lang w:val="hr-HR"/>
              </w:rPr>
              <w:t>išljenj</w:t>
            </w:r>
            <w:r w:rsidR="00DA4C46">
              <w:rPr>
                <w:rFonts w:eastAsia="Calibri" w:cstheme="minorHAnsi"/>
                <w:lang w:val="hr-HR"/>
              </w:rPr>
              <w:t>a</w:t>
            </w:r>
            <w:r w:rsidR="008C27FF" w:rsidRPr="00A861A7">
              <w:rPr>
                <w:rFonts w:eastAsia="Calibri" w:cstheme="minorHAnsi"/>
                <w:lang w:val="hr-HR"/>
              </w:rPr>
              <w:t xml:space="preserve"> predstavničkih tijela JLS-ova</w:t>
            </w:r>
            <w:r w:rsidR="00433EE8" w:rsidRPr="00A861A7">
              <w:rPr>
                <w:rFonts w:eastAsia="Calibri" w:cstheme="minorHAnsi"/>
                <w:lang w:val="hr-HR"/>
              </w:rPr>
              <w:t xml:space="preserve"> </w:t>
            </w:r>
            <w:r w:rsidR="00DA4C46">
              <w:rPr>
                <w:rFonts w:eastAsia="Calibri" w:cstheme="minorHAnsi"/>
                <w:lang w:val="hr-HR"/>
              </w:rPr>
              <w:t xml:space="preserve">iz obuhvata urbanog područja </w:t>
            </w:r>
            <w:r w:rsidR="008A3BDE">
              <w:rPr>
                <w:rFonts w:eastAsia="Calibri" w:cstheme="minorHAnsi"/>
                <w:lang w:val="hr-HR"/>
              </w:rPr>
              <w:t xml:space="preserve">(gradska i općinska vijeća gradova i općina: Duga Resa, Ozalj, Slunj, Krnjak, Cetingrad i Rakovica) </w:t>
            </w:r>
            <w:r w:rsidR="00BE5295" w:rsidRPr="00A861A7">
              <w:rPr>
                <w:rFonts w:eastAsia="Calibri" w:cstheme="minorHAnsi"/>
                <w:lang w:val="hr-HR"/>
              </w:rPr>
              <w:t xml:space="preserve">zatražit </w:t>
            </w:r>
            <w:r w:rsidR="00EB3261" w:rsidRPr="00A861A7">
              <w:rPr>
                <w:rFonts w:eastAsia="Calibri" w:cstheme="minorHAnsi"/>
                <w:lang w:val="hr-HR"/>
              </w:rPr>
              <w:t xml:space="preserve">će se </w:t>
            </w:r>
            <w:r w:rsidR="00BE5295" w:rsidRPr="00A861A7">
              <w:rPr>
                <w:rFonts w:eastAsia="Calibri" w:cstheme="minorHAnsi"/>
                <w:lang w:val="hr-HR"/>
              </w:rPr>
              <w:t>nakon provedenog javnog savjetovanja</w:t>
            </w:r>
            <w:r w:rsidR="004F36E0">
              <w:rPr>
                <w:rFonts w:eastAsia="Calibri" w:cstheme="minorHAnsi"/>
                <w:lang w:val="hr-HR"/>
              </w:rPr>
              <w:t>, nakon čega se planira usvajanje dokumenta na predstavničkom tijelu grada središta urbanog područja – Grada Karlovca.</w:t>
            </w:r>
            <w:r w:rsidR="002408C4">
              <w:rPr>
                <w:rFonts w:eastAsia="Calibri" w:cstheme="minorHAnsi"/>
                <w:lang w:val="hr-HR"/>
              </w:rPr>
              <w:t xml:space="preserve"> </w:t>
            </w:r>
            <w:r w:rsidR="00072D3E" w:rsidRPr="00F67DF7">
              <w:rPr>
                <w:rFonts w:eastAsia="Calibri" w:cstheme="minorHAnsi"/>
                <w:lang w:val="hr-HR"/>
              </w:rPr>
              <w:t>Završno izvješće vanjskog vrednovanja</w:t>
            </w:r>
            <w:r w:rsidR="00B363EA" w:rsidRPr="00F67DF7">
              <w:rPr>
                <w:rFonts w:eastAsia="Calibri" w:cstheme="minorHAnsi"/>
                <w:lang w:val="hr-HR"/>
              </w:rPr>
              <w:t xml:space="preserve"> izrađeno</w:t>
            </w:r>
            <w:r w:rsidR="00D27208">
              <w:rPr>
                <w:rFonts w:eastAsia="Calibri" w:cstheme="minorHAnsi"/>
                <w:lang w:val="hr-HR"/>
              </w:rPr>
              <w:t xml:space="preserve"> je</w:t>
            </w:r>
            <w:r w:rsidR="00B363EA" w:rsidRPr="00F67DF7">
              <w:rPr>
                <w:rFonts w:eastAsia="Calibri" w:cstheme="minorHAnsi"/>
                <w:lang w:val="hr-HR"/>
              </w:rPr>
              <w:t xml:space="preserve"> </w:t>
            </w:r>
            <w:r w:rsidR="001C466F" w:rsidRPr="00F67DF7">
              <w:rPr>
                <w:rFonts w:eastAsia="Calibri" w:cstheme="minorHAnsi"/>
                <w:lang w:val="hr-HR"/>
              </w:rPr>
              <w:t>s danom 08</w:t>
            </w:r>
            <w:r w:rsidR="00F67DF7" w:rsidRPr="00F67DF7">
              <w:rPr>
                <w:rFonts w:eastAsia="Calibri" w:cstheme="minorHAnsi"/>
                <w:lang w:val="hr-HR"/>
              </w:rPr>
              <w:t>. ožujk</w:t>
            </w:r>
            <w:r w:rsidR="00D27208">
              <w:rPr>
                <w:rFonts w:eastAsia="Calibri" w:cstheme="minorHAnsi"/>
                <w:lang w:val="hr-HR"/>
              </w:rPr>
              <w:t>om</w:t>
            </w:r>
            <w:r w:rsidR="00F67DF7" w:rsidRPr="00F67DF7">
              <w:rPr>
                <w:rFonts w:eastAsia="Calibri" w:cstheme="minorHAnsi"/>
                <w:lang w:val="hr-HR"/>
              </w:rPr>
              <w:t xml:space="preserve"> 2023.</w:t>
            </w:r>
            <w:r w:rsidR="00F67DF7">
              <w:rPr>
                <w:rFonts w:eastAsia="Calibri" w:cstheme="minorHAnsi"/>
                <w:lang w:val="hr-HR"/>
              </w:rPr>
              <w:t xml:space="preserve"> </w:t>
            </w:r>
          </w:p>
          <w:p w14:paraId="5F33E833" w14:textId="77777777" w:rsidR="00B41730" w:rsidRPr="00DA224D" w:rsidRDefault="00B41730" w:rsidP="00F5755C">
            <w:pPr>
              <w:rPr>
                <w:rFonts w:eastAsia="Calibri" w:cstheme="minorHAnsi"/>
                <w:lang w:val="hr-HR"/>
              </w:rPr>
            </w:pPr>
          </w:p>
          <w:p w14:paraId="1829754D" w14:textId="4BADCE36" w:rsidR="00B41730" w:rsidRPr="00DA224D" w:rsidRDefault="00B41730" w:rsidP="00F5755C">
            <w:pPr>
              <w:rPr>
                <w:rFonts w:eastAsia="Myriad Pro" w:cs="Myriad Pro"/>
                <w:b/>
                <w:bCs/>
                <w:highlight w:val="yellow"/>
                <w:lang w:val="hr-HR"/>
              </w:rPr>
            </w:pPr>
          </w:p>
        </w:tc>
      </w:tr>
      <w:tr w:rsidR="001D7128" w:rsidRPr="00DA224D" w14:paraId="6507AFA1" w14:textId="77777777" w:rsidTr="008A4759">
        <w:trPr>
          <w:trHeight w:hRule="exact" w:val="835"/>
        </w:trPr>
        <w:tc>
          <w:tcPr>
            <w:tcW w:w="99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0856E5F" w14:textId="77777777" w:rsidR="001D7128" w:rsidRPr="00DA224D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  <w:lang w:val="hr-HR"/>
              </w:rPr>
            </w:pPr>
            <w:r w:rsidRPr="00DA224D">
              <w:rPr>
                <w:rFonts w:eastAsia="Myriad Pro" w:cs="Myriad Pro"/>
                <w:color w:val="231F20"/>
                <w:lang w:val="hr-HR"/>
              </w:rPr>
              <w:lastRenderedPageBreak/>
              <w:t>–</w:t>
            </w:r>
            <w:r w:rsidRPr="00DA224D">
              <w:rPr>
                <w:rFonts w:eastAsia="Myriad Pro" w:cs="Myriad Pro"/>
                <w:b/>
                <w:color w:val="231F20"/>
                <w:lang w:val="hr-HR"/>
              </w:rPr>
              <w:t xml:space="preserve"> 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ok zaprimanja odg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ora</w:t>
            </w:r>
            <w:r w:rsidR="005340ED" w:rsidRPr="00DA224D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  <w:p w14:paraId="49FC0990" w14:textId="6E21CF5C" w:rsidR="00BD5736" w:rsidRPr="00DA224D" w:rsidRDefault="00DB7401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b/>
                <w:bCs/>
                <w:lang w:val="hr-HR"/>
              </w:rPr>
            </w:pPr>
            <w:r>
              <w:rPr>
                <w:rFonts w:eastAsia="Myriad Pro" w:cs="Myriad Pro"/>
                <w:b/>
                <w:bCs/>
                <w:color w:val="231F20"/>
                <w:lang w:val="hr-HR"/>
              </w:rPr>
              <w:t>2</w:t>
            </w:r>
            <w:r w:rsidR="00600CC0">
              <w:rPr>
                <w:rFonts w:eastAsia="Myriad Pro" w:cs="Myriad Pro"/>
                <w:b/>
                <w:bCs/>
                <w:color w:val="231F20"/>
                <w:lang w:val="hr-HR"/>
              </w:rPr>
              <w:t>2</w:t>
            </w:r>
            <w:r w:rsidR="000B42AD">
              <w:rPr>
                <w:rFonts w:eastAsia="Myriad Pro" w:cs="Myriad Pro"/>
                <w:b/>
                <w:bCs/>
                <w:color w:val="231F20"/>
                <w:lang w:val="hr-HR"/>
              </w:rPr>
              <w:t xml:space="preserve">. </w:t>
            </w:r>
            <w:r>
              <w:rPr>
                <w:rFonts w:eastAsia="Myriad Pro" w:cs="Myriad Pro"/>
                <w:b/>
                <w:bCs/>
                <w:color w:val="231F20"/>
                <w:lang w:val="hr-HR"/>
              </w:rPr>
              <w:t>svibnja</w:t>
            </w:r>
            <w:r w:rsidR="000B42AD">
              <w:rPr>
                <w:rFonts w:eastAsia="Myriad Pro" w:cs="Myriad Pro"/>
                <w:b/>
                <w:bCs/>
                <w:color w:val="231F20"/>
                <w:lang w:val="hr-HR"/>
              </w:rPr>
              <w:t xml:space="preserve"> 2023. godine</w:t>
            </w:r>
          </w:p>
        </w:tc>
      </w:tr>
      <w:tr w:rsidR="001D7128" w:rsidRPr="00DA224D" w14:paraId="4A55FF4A" w14:textId="77777777" w:rsidTr="00B639EF">
        <w:trPr>
          <w:trHeight w:hRule="exact" w:val="1440"/>
        </w:trPr>
        <w:tc>
          <w:tcPr>
            <w:tcW w:w="99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64F90A3" w14:textId="391D64C9" w:rsidR="005340ED" w:rsidRPr="00DA224D" w:rsidRDefault="00B13212" w:rsidP="00B757B2">
            <w:pPr>
              <w:spacing w:before="37" w:after="0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DA224D">
              <w:rPr>
                <w:rFonts w:eastAsia="Myriad Pro" w:cs="Myriad Pro"/>
                <w:color w:val="231F20"/>
                <w:lang w:val="hr-HR"/>
              </w:rPr>
              <w:t>– im</w:t>
            </w:r>
            <w:r w:rsidRPr="00DA224D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, ad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esa i, gdje god je mogu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ć</w:t>
            </w:r>
            <w:r w:rsidRPr="00DA224D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, b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 xml:space="preserve">oj 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ele</w:t>
            </w:r>
            <w:r w:rsidRPr="00DA224D">
              <w:rPr>
                <w:rFonts w:eastAsia="Myriad Pro" w:cs="Myriad Pro"/>
                <w:color w:val="231F20"/>
                <w:spacing w:val="-3"/>
                <w:lang w:val="hr-HR"/>
              </w:rPr>
              <w:t>f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 xml:space="preserve">ona i </w:t>
            </w:r>
            <w:r w:rsidRPr="00DA224D">
              <w:rPr>
                <w:rFonts w:eastAsia="Myriad Pro" w:cs="Myriad Pro"/>
                <w:color w:val="231F20"/>
                <w:spacing w:val="6"/>
                <w:lang w:val="hr-HR"/>
              </w:rPr>
              <w:t>e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-mail ad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esa osobe kojoj se sudionici s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vje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anja mogu obratiti za dodatne upi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</w:t>
            </w:r>
            <w:r w:rsidR="005340ED" w:rsidRPr="00DA224D">
              <w:rPr>
                <w:rFonts w:eastAsia="Myriad Pro" w:cs="Myriad Pro"/>
                <w:color w:val="231F20"/>
                <w:lang w:val="hr-HR"/>
              </w:rPr>
              <w:t xml:space="preserve">: </w:t>
            </w:r>
          </w:p>
          <w:p w14:paraId="1D9077F0" w14:textId="5E70F6EF" w:rsidR="005340ED" w:rsidRPr="00B639EF" w:rsidRDefault="0048393B" w:rsidP="00B757B2">
            <w:pPr>
              <w:spacing w:before="37" w:after="0"/>
              <w:ind w:right="1094"/>
              <w:rPr>
                <w:rFonts w:eastAsia="Myriad Pro" w:cs="Myriad Pro"/>
                <w:color w:val="231F20"/>
                <w:lang w:val="hr-HR"/>
              </w:rPr>
            </w:pPr>
            <w:r w:rsidRPr="00DA224D">
              <w:rPr>
                <w:rFonts w:eastAsia="Myriad Pro" w:cs="Myriad Pro"/>
                <w:color w:val="231F20"/>
                <w:lang w:val="hr-HR"/>
              </w:rPr>
              <w:t>G</w:t>
            </w:r>
            <w:r w:rsidR="00D73DE7" w:rsidRPr="00DA224D">
              <w:rPr>
                <w:rFonts w:eastAsia="Myriad Pro" w:cs="Myriad Pro"/>
                <w:color w:val="231F20"/>
                <w:lang w:val="hr-HR"/>
              </w:rPr>
              <w:t>RAD KARLOVAC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 xml:space="preserve">, </w:t>
            </w:r>
            <w:r w:rsidR="00882525" w:rsidRPr="00DA224D">
              <w:rPr>
                <w:rFonts w:eastAsia="Myriad Pro" w:cs="Myriad Pro"/>
                <w:color w:val="231F20"/>
                <w:lang w:val="hr-HR"/>
              </w:rPr>
              <w:t>Služba za provedbu ITU mehanizma</w:t>
            </w:r>
            <w:r w:rsidR="00735E71" w:rsidRPr="00DA224D">
              <w:rPr>
                <w:rFonts w:eastAsia="Myriad Pro" w:cs="Myriad Pro"/>
                <w:color w:val="231F20"/>
                <w:lang w:val="hr-HR"/>
              </w:rPr>
              <w:t xml:space="preserve">, </w:t>
            </w:r>
            <w:r w:rsidR="0046156A" w:rsidRPr="00DA224D">
              <w:rPr>
                <w:rFonts w:eastAsia="Myriad Pro" w:cs="Myriad Pro"/>
                <w:color w:val="231F20"/>
                <w:lang w:val="hr-HR"/>
              </w:rPr>
              <w:t>Trg Hrvatskih</w:t>
            </w:r>
            <w:r w:rsidR="00FE3368" w:rsidRPr="00DA224D">
              <w:rPr>
                <w:rFonts w:eastAsia="Myriad Pro" w:cs="Myriad Pro"/>
                <w:color w:val="231F20"/>
                <w:lang w:val="hr-HR"/>
              </w:rPr>
              <w:t xml:space="preserve"> Branitelja 4, </w:t>
            </w:r>
            <w:r w:rsidR="00021FB7">
              <w:rPr>
                <w:rFonts w:eastAsia="Myriad Pro" w:cs="Myriad Pro"/>
                <w:color w:val="231F20"/>
                <w:lang w:val="hr-HR"/>
              </w:rPr>
              <w:t>Karlovac</w:t>
            </w:r>
            <w:r w:rsidR="00B639EF">
              <w:rPr>
                <w:rFonts w:eastAsia="Myriad Pro" w:cs="Myriad Pro"/>
                <w:color w:val="231F20"/>
                <w:lang w:val="hr-HR"/>
              </w:rPr>
              <w:t xml:space="preserve">, email: </w:t>
            </w:r>
            <w:hyperlink r:id="rId8" w:history="1">
              <w:r w:rsidR="005D7196" w:rsidRPr="00011816">
                <w:rPr>
                  <w:rStyle w:val="Hyperlink"/>
                  <w:rFonts w:eastAsia="Myriad Pro" w:cs="Myriad Pro"/>
                  <w:lang w:val="hr-HR"/>
                </w:rPr>
                <w:t>itu</w:t>
              </w:r>
              <w:r w:rsidR="005D7196" w:rsidRPr="00011816">
                <w:rPr>
                  <w:rStyle w:val="Hyperlink"/>
                  <w:rFonts w:eastAsia="Myriad Pro" w:cstheme="minorHAnsi"/>
                  <w:lang w:val="hr-HR"/>
                </w:rPr>
                <w:t>@</w:t>
              </w:r>
              <w:r w:rsidR="005D7196" w:rsidRPr="00011816">
                <w:rPr>
                  <w:rStyle w:val="Hyperlink"/>
                  <w:rFonts w:eastAsia="Myriad Pro" w:cs="Myriad Pro"/>
                  <w:lang w:val="hr-HR"/>
                </w:rPr>
                <w:t>karlovac.hr</w:t>
              </w:r>
            </w:hyperlink>
            <w:r w:rsidR="005D7196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</w:tc>
      </w:tr>
      <w:tr w:rsidR="001D7128" w:rsidRPr="00DA224D" w14:paraId="1BBBD7F6" w14:textId="77777777" w:rsidTr="001E5F1F">
        <w:trPr>
          <w:trHeight w:hRule="exact" w:val="873"/>
        </w:trPr>
        <w:tc>
          <w:tcPr>
            <w:tcW w:w="99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02F9033" w14:textId="7FE6A23E" w:rsidR="001D7128" w:rsidRPr="00DA224D" w:rsidRDefault="00F97A2F" w:rsidP="00B757B2">
            <w:pPr>
              <w:pStyle w:val="ListParagraph"/>
              <w:spacing w:before="37" w:after="0"/>
              <w:ind w:left="0" w:right="598"/>
              <w:jc w:val="both"/>
              <w:rPr>
                <w:rFonts w:eastAsia="Myriad Pro" w:cs="Myriad Pro"/>
                <w:bCs/>
                <w:lang w:val="hr-HR"/>
              </w:rPr>
            </w:pPr>
            <w:r>
              <w:rPr>
                <w:rFonts w:eastAsia="Myriad Pro" w:cs="Myriad Pro"/>
                <w:bCs/>
                <w:lang w:val="hr-HR"/>
              </w:rPr>
              <w:t>O</w:t>
            </w:r>
            <w:r w:rsidR="008B67F7" w:rsidRPr="00DA224D">
              <w:rPr>
                <w:rFonts w:eastAsia="Myriad Pro" w:cs="Myriad Pro"/>
                <w:bCs/>
                <w:lang w:val="hr-HR"/>
              </w:rPr>
              <w:t xml:space="preserve">dgovori će biti </w:t>
            </w:r>
            <w:r w:rsidR="00055BF5">
              <w:rPr>
                <w:rFonts w:eastAsia="Myriad Pro" w:cs="Myriad Pro"/>
                <w:bCs/>
                <w:lang w:val="hr-HR"/>
              </w:rPr>
              <w:t>javno</w:t>
            </w:r>
            <w:r w:rsidR="008B67F7" w:rsidRPr="00DA224D">
              <w:rPr>
                <w:rFonts w:eastAsia="Myriad Pro" w:cs="Myriad Pro"/>
                <w:bCs/>
                <w:lang w:val="hr-HR"/>
              </w:rPr>
              <w:t xml:space="preserve"> dostupni, osim kada je onaj koji je poslao odgovor tražio da ostanu povjerljivi</w:t>
            </w:r>
            <w:r w:rsidR="00055BF5">
              <w:rPr>
                <w:rFonts w:eastAsia="Myriad Pro" w:cs="Myriad Pro"/>
                <w:bCs/>
                <w:lang w:val="hr-HR"/>
              </w:rPr>
              <w:t>.</w:t>
            </w:r>
          </w:p>
        </w:tc>
      </w:tr>
      <w:tr w:rsidR="001D7128" w:rsidRPr="00DA224D" w14:paraId="34FBECAF" w14:textId="77777777" w:rsidTr="0004378B">
        <w:trPr>
          <w:trHeight w:hRule="exact" w:val="984"/>
        </w:trPr>
        <w:tc>
          <w:tcPr>
            <w:tcW w:w="99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8132ECE" w14:textId="77777777" w:rsidR="001D7128" w:rsidRPr="00DA224D" w:rsidRDefault="00B13212" w:rsidP="00B757B2">
            <w:pPr>
              <w:spacing w:before="35" w:after="0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DA224D">
              <w:rPr>
                <w:rFonts w:eastAsia="Myriad Pro" w:cs="Myriad Pro"/>
                <w:color w:val="231F20"/>
                <w:lang w:val="hr-HR"/>
              </w:rPr>
              <w:t>– pojašnjenje e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entualnih o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rani</w:t>
            </w:r>
            <w:r w:rsidRPr="00DA224D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enja koja bi mogla d</w:t>
            </w:r>
            <w:r w:rsidRPr="00DA224D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esti u pitanje potpunu primjenu smjernica</w:t>
            </w:r>
            <w:r w:rsidR="00B71000" w:rsidRPr="00DA224D">
              <w:rPr>
                <w:rFonts w:eastAsia="Myriad Pro" w:cs="Myriad Pro"/>
                <w:lang w:val="hr-HR"/>
              </w:rPr>
              <w:t xml:space="preserve"> </w:t>
            </w:r>
            <w:r w:rsidRPr="00DA224D">
              <w:rPr>
                <w:rFonts w:eastAsia="Myriad Pro" w:cs="Myriad Pro"/>
                <w:color w:val="231F20"/>
                <w:lang w:val="hr-HR"/>
              </w:rPr>
              <w:t>Kodeksa</w:t>
            </w:r>
            <w:r w:rsidR="005340ED" w:rsidRPr="00DA224D">
              <w:rPr>
                <w:rFonts w:eastAsia="Myriad Pro" w:cs="Myriad Pro"/>
                <w:color w:val="231F20"/>
                <w:lang w:val="hr-HR"/>
              </w:rPr>
              <w:t xml:space="preserve"> </w:t>
            </w:r>
          </w:p>
          <w:p w14:paraId="1058AD45" w14:textId="02223A68" w:rsidR="008A1D64" w:rsidRPr="00DA224D" w:rsidRDefault="008A1D64" w:rsidP="00B757B2">
            <w:pPr>
              <w:spacing w:before="35" w:after="0"/>
              <w:ind w:left="108" w:right="-20"/>
              <w:rPr>
                <w:rFonts w:eastAsia="Myriad Pro" w:cs="Myriad Pro"/>
                <w:b/>
                <w:bCs/>
                <w:lang w:val="hr-HR"/>
              </w:rPr>
            </w:pPr>
            <w:r w:rsidRPr="00DA224D">
              <w:rPr>
                <w:rFonts w:eastAsia="Myriad Pro" w:cs="Myriad Pro"/>
                <w:b/>
                <w:bCs/>
                <w:color w:val="231F20"/>
                <w:lang w:val="hr-HR"/>
              </w:rPr>
              <w:t>Nema</w:t>
            </w:r>
          </w:p>
        </w:tc>
      </w:tr>
    </w:tbl>
    <w:p w14:paraId="3FB3CD64" w14:textId="77777777" w:rsidR="00B13212" w:rsidRPr="00DA224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DA224D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1D55" w14:textId="77777777" w:rsidR="00032885" w:rsidRDefault="00032885" w:rsidP="001D7128">
      <w:pPr>
        <w:spacing w:after="0" w:line="240" w:lineRule="auto"/>
      </w:pPr>
      <w:r>
        <w:separator/>
      </w:r>
    </w:p>
  </w:endnote>
  <w:endnote w:type="continuationSeparator" w:id="0">
    <w:p w14:paraId="41B2EEF6" w14:textId="77777777" w:rsidR="00032885" w:rsidRDefault="00032885" w:rsidP="001D7128">
      <w:pPr>
        <w:spacing w:after="0" w:line="240" w:lineRule="auto"/>
      </w:pPr>
      <w:r>
        <w:continuationSeparator/>
      </w:r>
    </w:p>
  </w:endnote>
  <w:endnote w:type="continuationNotice" w:id="1">
    <w:p w14:paraId="1D1417D1" w14:textId="77777777" w:rsidR="00032885" w:rsidRDefault="00032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72B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69B0DD" wp14:editId="33B2E79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BC633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9B0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16BC633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7477" w14:textId="77777777" w:rsidR="00032885" w:rsidRDefault="00032885" w:rsidP="001D7128">
      <w:pPr>
        <w:spacing w:after="0" w:line="240" w:lineRule="auto"/>
      </w:pPr>
      <w:r>
        <w:separator/>
      </w:r>
    </w:p>
  </w:footnote>
  <w:footnote w:type="continuationSeparator" w:id="0">
    <w:p w14:paraId="0F1507FB" w14:textId="77777777" w:rsidR="00032885" w:rsidRDefault="00032885" w:rsidP="001D7128">
      <w:pPr>
        <w:spacing w:after="0" w:line="240" w:lineRule="auto"/>
      </w:pPr>
      <w:r>
        <w:continuationSeparator/>
      </w:r>
    </w:p>
  </w:footnote>
  <w:footnote w:type="continuationNotice" w:id="1">
    <w:p w14:paraId="0CB84006" w14:textId="77777777" w:rsidR="00032885" w:rsidRDefault="000328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8540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21FB7"/>
    <w:rsid w:val="00022506"/>
    <w:rsid w:val="00032885"/>
    <w:rsid w:val="0003774B"/>
    <w:rsid w:val="00042A29"/>
    <w:rsid w:val="0004378B"/>
    <w:rsid w:val="00045E44"/>
    <w:rsid w:val="00055BF5"/>
    <w:rsid w:val="0005743A"/>
    <w:rsid w:val="00063C84"/>
    <w:rsid w:val="00065E4F"/>
    <w:rsid w:val="00066014"/>
    <w:rsid w:val="000666CD"/>
    <w:rsid w:val="00072D3E"/>
    <w:rsid w:val="00075BBA"/>
    <w:rsid w:val="00086458"/>
    <w:rsid w:val="00086D0F"/>
    <w:rsid w:val="00087DEF"/>
    <w:rsid w:val="00090A4F"/>
    <w:rsid w:val="00095597"/>
    <w:rsid w:val="000B42AD"/>
    <w:rsid w:val="000B7890"/>
    <w:rsid w:val="000D7B79"/>
    <w:rsid w:val="000F4AFE"/>
    <w:rsid w:val="000F7906"/>
    <w:rsid w:val="00101B3F"/>
    <w:rsid w:val="001273C7"/>
    <w:rsid w:val="00144B17"/>
    <w:rsid w:val="00167B64"/>
    <w:rsid w:val="00190BE0"/>
    <w:rsid w:val="001B0B24"/>
    <w:rsid w:val="001C0589"/>
    <w:rsid w:val="001C35B6"/>
    <w:rsid w:val="001C466F"/>
    <w:rsid w:val="001D7128"/>
    <w:rsid w:val="001E03F5"/>
    <w:rsid w:val="001E5F1F"/>
    <w:rsid w:val="002408C4"/>
    <w:rsid w:val="002417FF"/>
    <w:rsid w:val="00243509"/>
    <w:rsid w:val="00260FC2"/>
    <w:rsid w:val="002631F9"/>
    <w:rsid w:val="00266968"/>
    <w:rsid w:val="00285B17"/>
    <w:rsid w:val="00287A15"/>
    <w:rsid w:val="00287F29"/>
    <w:rsid w:val="00293D39"/>
    <w:rsid w:val="002A68E8"/>
    <w:rsid w:val="002B7437"/>
    <w:rsid w:val="002D1FD2"/>
    <w:rsid w:val="002E2119"/>
    <w:rsid w:val="002E6D82"/>
    <w:rsid w:val="002F6545"/>
    <w:rsid w:val="00301340"/>
    <w:rsid w:val="0034049F"/>
    <w:rsid w:val="003476B3"/>
    <w:rsid w:val="00357F71"/>
    <w:rsid w:val="00376274"/>
    <w:rsid w:val="003A3143"/>
    <w:rsid w:val="00400B37"/>
    <w:rsid w:val="004015A1"/>
    <w:rsid w:val="004115C0"/>
    <w:rsid w:val="0041224F"/>
    <w:rsid w:val="00427737"/>
    <w:rsid w:val="00433EE8"/>
    <w:rsid w:val="00433F62"/>
    <w:rsid w:val="0044308C"/>
    <w:rsid w:val="00443C69"/>
    <w:rsid w:val="0046156A"/>
    <w:rsid w:val="0046365D"/>
    <w:rsid w:val="00467929"/>
    <w:rsid w:val="00473DD8"/>
    <w:rsid w:val="0048393B"/>
    <w:rsid w:val="00491CD8"/>
    <w:rsid w:val="00497248"/>
    <w:rsid w:val="004B16B8"/>
    <w:rsid w:val="004B506A"/>
    <w:rsid w:val="004B6CC8"/>
    <w:rsid w:val="004D0DBA"/>
    <w:rsid w:val="004D79C4"/>
    <w:rsid w:val="004E3693"/>
    <w:rsid w:val="004F36E0"/>
    <w:rsid w:val="005114EA"/>
    <w:rsid w:val="00512DC1"/>
    <w:rsid w:val="0051549E"/>
    <w:rsid w:val="00526222"/>
    <w:rsid w:val="005340ED"/>
    <w:rsid w:val="00537A90"/>
    <w:rsid w:val="00560171"/>
    <w:rsid w:val="00572900"/>
    <w:rsid w:val="00585996"/>
    <w:rsid w:val="005B0CDC"/>
    <w:rsid w:val="005D2DCA"/>
    <w:rsid w:val="005D32CB"/>
    <w:rsid w:val="005D7196"/>
    <w:rsid w:val="005E3A4C"/>
    <w:rsid w:val="005E50F0"/>
    <w:rsid w:val="005E5EEF"/>
    <w:rsid w:val="00600CC0"/>
    <w:rsid w:val="006062D0"/>
    <w:rsid w:val="006071E8"/>
    <w:rsid w:val="00617104"/>
    <w:rsid w:val="006529F3"/>
    <w:rsid w:val="00665AFB"/>
    <w:rsid w:val="00693073"/>
    <w:rsid w:val="006C1344"/>
    <w:rsid w:val="006C30A3"/>
    <w:rsid w:val="006D336D"/>
    <w:rsid w:val="006E09E7"/>
    <w:rsid w:val="006E0C67"/>
    <w:rsid w:val="00711437"/>
    <w:rsid w:val="00720C9D"/>
    <w:rsid w:val="0072312E"/>
    <w:rsid w:val="00732D54"/>
    <w:rsid w:val="00735E71"/>
    <w:rsid w:val="007476B2"/>
    <w:rsid w:val="0075333E"/>
    <w:rsid w:val="00760B0C"/>
    <w:rsid w:val="00764A16"/>
    <w:rsid w:val="007B7CE6"/>
    <w:rsid w:val="007E365A"/>
    <w:rsid w:val="007F0865"/>
    <w:rsid w:val="00807166"/>
    <w:rsid w:val="00812EF4"/>
    <w:rsid w:val="00832297"/>
    <w:rsid w:val="0084354C"/>
    <w:rsid w:val="0085066B"/>
    <w:rsid w:val="00875E2D"/>
    <w:rsid w:val="00882525"/>
    <w:rsid w:val="00887412"/>
    <w:rsid w:val="0089108B"/>
    <w:rsid w:val="00892911"/>
    <w:rsid w:val="008A1D64"/>
    <w:rsid w:val="008A3BDE"/>
    <w:rsid w:val="008A4759"/>
    <w:rsid w:val="008B67F7"/>
    <w:rsid w:val="008C27FF"/>
    <w:rsid w:val="0091558E"/>
    <w:rsid w:val="00920EF5"/>
    <w:rsid w:val="0092204E"/>
    <w:rsid w:val="00942FD6"/>
    <w:rsid w:val="0096084E"/>
    <w:rsid w:val="00986730"/>
    <w:rsid w:val="00990722"/>
    <w:rsid w:val="009976B7"/>
    <w:rsid w:val="009A12A1"/>
    <w:rsid w:val="009E33C7"/>
    <w:rsid w:val="009E7E31"/>
    <w:rsid w:val="00A0117C"/>
    <w:rsid w:val="00A41627"/>
    <w:rsid w:val="00A42A77"/>
    <w:rsid w:val="00A43608"/>
    <w:rsid w:val="00A5115F"/>
    <w:rsid w:val="00A861A7"/>
    <w:rsid w:val="00A9335F"/>
    <w:rsid w:val="00AA702A"/>
    <w:rsid w:val="00AD5BC7"/>
    <w:rsid w:val="00AD5BDD"/>
    <w:rsid w:val="00AE04DE"/>
    <w:rsid w:val="00AE20AC"/>
    <w:rsid w:val="00AE6106"/>
    <w:rsid w:val="00AF087E"/>
    <w:rsid w:val="00AF190B"/>
    <w:rsid w:val="00AF6263"/>
    <w:rsid w:val="00B071FD"/>
    <w:rsid w:val="00B11275"/>
    <w:rsid w:val="00B13212"/>
    <w:rsid w:val="00B17098"/>
    <w:rsid w:val="00B22764"/>
    <w:rsid w:val="00B2672C"/>
    <w:rsid w:val="00B2785D"/>
    <w:rsid w:val="00B3414A"/>
    <w:rsid w:val="00B363EA"/>
    <w:rsid w:val="00B413EE"/>
    <w:rsid w:val="00B41730"/>
    <w:rsid w:val="00B52CC8"/>
    <w:rsid w:val="00B56019"/>
    <w:rsid w:val="00B62D39"/>
    <w:rsid w:val="00B639EF"/>
    <w:rsid w:val="00B7021C"/>
    <w:rsid w:val="00B71000"/>
    <w:rsid w:val="00B757B2"/>
    <w:rsid w:val="00B773E5"/>
    <w:rsid w:val="00BA3F8E"/>
    <w:rsid w:val="00BA48B8"/>
    <w:rsid w:val="00BA65EC"/>
    <w:rsid w:val="00BB5769"/>
    <w:rsid w:val="00BD5736"/>
    <w:rsid w:val="00BD6306"/>
    <w:rsid w:val="00BE4738"/>
    <w:rsid w:val="00BE5295"/>
    <w:rsid w:val="00C041A6"/>
    <w:rsid w:val="00C07D47"/>
    <w:rsid w:val="00C215C1"/>
    <w:rsid w:val="00C2253E"/>
    <w:rsid w:val="00C35B48"/>
    <w:rsid w:val="00C418E8"/>
    <w:rsid w:val="00C44AAD"/>
    <w:rsid w:val="00C529C4"/>
    <w:rsid w:val="00C559A1"/>
    <w:rsid w:val="00C61441"/>
    <w:rsid w:val="00C72386"/>
    <w:rsid w:val="00C93908"/>
    <w:rsid w:val="00C95424"/>
    <w:rsid w:val="00CA237F"/>
    <w:rsid w:val="00CB5B12"/>
    <w:rsid w:val="00CD4046"/>
    <w:rsid w:val="00CD68D3"/>
    <w:rsid w:val="00CE4C89"/>
    <w:rsid w:val="00D03642"/>
    <w:rsid w:val="00D04BDB"/>
    <w:rsid w:val="00D14424"/>
    <w:rsid w:val="00D20827"/>
    <w:rsid w:val="00D27208"/>
    <w:rsid w:val="00D35756"/>
    <w:rsid w:val="00D418B0"/>
    <w:rsid w:val="00D47F7A"/>
    <w:rsid w:val="00D51991"/>
    <w:rsid w:val="00D73DE7"/>
    <w:rsid w:val="00D74C85"/>
    <w:rsid w:val="00D76429"/>
    <w:rsid w:val="00DA224D"/>
    <w:rsid w:val="00DA4C46"/>
    <w:rsid w:val="00DB7401"/>
    <w:rsid w:val="00DB774D"/>
    <w:rsid w:val="00DC3F88"/>
    <w:rsid w:val="00DC74B1"/>
    <w:rsid w:val="00DF4962"/>
    <w:rsid w:val="00E2288C"/>
    <w:rsid w:val="00E3415F"/>
    <w:rsid w:val="00EA30BA"/>
    <w:rsid w:val="00EB3261"/>
    <w:rsid w:val="00EB4570"/>
    <w:rsid w:val="00ED1247"/>
    <w:rsid w:val="00ED7D87"/>
    <w:rsid w:val="00EE18BB"/>
    <w:rsid w:val="00EE60AE"/>
    <w:rsid w:val="00F03553"/>
    <w:rsid w:val="00F140DE"/>
    <w:rsid w:val="00F172A5"/>
    <w:rsid w:val="00F23F42"/>
    <w:rsid w:val="00F26328"/>
    <w:rsid w:val="00F35374"/>
    <w:rsid w:val="00F5755C"/>
    <w:rsid w:val="00F67DF7"/>
    <w:rsid w:val="00F7059B"/>
    <w:rsid w:val="00F83B05"/>
    <w:rsid w:val="00F97A2F"/>
    <w:rsid w:val="00FB0B8B"/>
    <w:rsid w:val="00FB15C6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55A10"/>
  <w15:docId w15:val="{6FA3C34B-7C37-49FC-B592-0A5C889F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3C69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paragraph" w:styleId="NoSpacing">
    <w:name w:val="No Spacing"/>
    <w:aliases w:val="POPIS GRAFOVA"/>
    <w:link w:val="NoSpacingChar"/>
    <w:uiPriority w:val="1"/>
    <w:qFormat/>
    <w:rsid w:val="00443C69"/>
    <w:pPr>
      <w:widowControl/>
      <w:spacing w:after="0" w:line="240" w:lineRule="auto"/>
    </w:pPr>
    <w:rPr>
      <w:rFonts w:eastAsiaTheme="minorEastAsia"/>
      <w:lang w:val="hr-HR" w:eastAsia="hr-HR"/>
    </w:rPr>
  </w:style>
  <w:style w:type="character" w:customStyle="1" w:styleId="NoSpacingChar">
    <w:name w:val="No Spacing Char"/>
    <w:aliases w:val="POPIS GRAFOVA Char"/>
    <w:basedOn w:val="DefaultParagraphFont"/>
    <w:link w:val="NoSpacing"/>
    <w:uiPriority w:val="1"/>
    <w:rsid w:val="00443C69"/>
    <w:rPr>
      <w:rFonts w:eastAsiaTheme="minorEastAsia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43C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styleId="Hyperlink">
    <w:name w:val="Hyperlink"/>
    <w:basedOn w:val="DefaultParagraphFont"/>
    <w:uiPriority w:val="99"/>
    <w:unhideWhenUsed/>
    <w:rsid w:val="00F263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3840</CharactersWithSpaces>
  <SharedDoc>false</SharedDoc>
  <HLinks>
    <vt:vector size="6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mailto:itu@karlovac.hr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Anita Trbuščić</cp:lastModifiedBy>
  <cp:revision>149</cp:revision>
  <cp:lastPrinted>2021-06-01T11:10:00Z</cp:lastPrinted>
  <dcterms:created xsi:type="dcterms:W3CDTF">2023-03-01T12:56:00Z</dcterms:created>
  <dcterms:modified xsi:type="dcterms:W3CDTF">2023-04-21T06:23:00Z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